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10"/>
        <w:gridCol w:w="7228"/>
      </w:tblGrid>
      <w:tr w:rsidR="0018032B" w:rsidRPr="0018032B" w14:paraId="203FBC09" w14:textId="77777777" w:rsidTr="009F2EBB">
        <w:tc>
          <w:tcPr>
            <w:tcW w:w="0" w:type="auto"/>
            <w:gridSpan w:val="2"/>
            <w:tcBorders>
              <w:top w:val="single" w:sz="1" w:space="0" w:color="AEB6BF"/>
              <w:left w:val="single" w:sz="1" w:space="0" w:color="AEB6BF"/>
              <w:bottom w:val="single" w:sz="1" w:space="0" w:color="AEB6BF"/>
              <w:right w:val="single" w:sz="1" w:space="0" w:color="AEB6BF"/>
            </w:tcBorders>
            <w:shd w:val="clear" w:color="auto" w:fill="1F4E79"/>
            <w:tcMar>
              <w:top w:w="120" w:type="dxa"/>
              <w:left w:w="200" w:type="dxa"/>
              <w:bottom w:w="120" w:type="dxa"/>
              <w:right w:w="200" w:type="dxa"/>
            </w:tcMar>
          </w:tcPr>
          <w:p w14:paraId="0C69B8D3" w14:textId="77777777" w:rsidR="0018032B" w:rsidRPr="0018032B" w:rsidRDefault="0018032B" w:rsidP="0018032B">
            <w:pPr>
              <w:jc w:val="center"/>
              <w:rPr>
                <w:rFonts w:eastAsia="Arial"/>
                <w:sz w:val="22"/>
                <w:szCs w:val="22"/>
              </w:rPr>
            </w:pPr>
            <w:r w:rsidRPr="0018032B">
              <w:rPr>
                <w:rFonts w:eastAsia="Arial"/>
                <w:b/>
                <w:bCs/>
                <w:color w:val="FFFFFF"/>
                <w:sz w:val="22"/>
                <w:szCs w:val="22"/>
              </w:rPr>
              <w:t>FUNDAÇÃO DE APOIO AO DESENVOLVIMENTO CIENTÍFICO DA UEM – FADEC</w:t>
            </w:r>
          </w:p>
          <w:p w14:paraId="4EE41D2A" w14:textId="77777777" w:rsidR="0018032B" w:rsidRPr="0018032B" w:rsidRDefault="0018032B" w:rsidP="0018032B">
            <w:pPr>
              <w:jc w:val="center"/>
              <w:rPr>
                <w:rFonts w:eastAsia="Arial"/>
                <w:sz w:val="22"/>
                <w:szCs w:val="22"/>
              </w:rPr>
            </w:pPr>
            <w:r w:rsidRPr="0018032B">
              <w:rPr>
                <w:rFonts w:eastAsia="Arial"/>
                <w:color w:val="FFFFFF"/>
                <w:sz w:val="22"/>
                <w:szCs w:val="22"/>
              </w:rPr>
              <w:t>CNPJ n.º 80.897.432/0001-86</w:t>
            </w:r>
          </w:p>
        </w:tc>
      </w:tr>
      <w:tr w:rsidR="0018032B" w:rsidRPr="0018032B" w14:paraId="44751ABF" w14:textId="77777777" w:rsidTr="00C64CBA">
        <w:tc>
          <w:tcPr>
            <w:tcW w:w="2410" w:type="dxa"/>
            <w:tcBorders>
              <w:top w:val="single" w:sz="1" w:space="0" w:color="AEB6BF"/>
              <w:left w:val="single" w:sz="1" w:space="0" w:color="AEB6BF"/>
              <w:bottom w:val="single" w:sz="1" w:space="0" w:color="AEB6BF"/>
              <w:right w:val="single" w:sz="1" w:space="0" w:color="AEB6BF"/>
            </w:tcBorders>
            <w:shd w:val="clear" w:color="auto" w:fill="D6E4F0"/>
            <w:tcMar>
              <w:top w:w="100" w:type="dxa"/>
              <w:left w:w="200" w:type="dxa"/>
              <w:bottom w:w="100" w:type="dxa"/>
              <w:right w:w="200" w:type="dxa"/>
            </w:tcMar>
          </w:tcPr>
          <w:p w14:paraId="481D6EB3" w14:textId="77777777" w:rsidR="0018032B" w:rsidRPr="0018032B" w:rsidRDefault="0018032B" w:rsidP="0018032B">
            <w:pPr>
              <w:jc w:val="center"/>
              <w:rPr>
                <w:rFonts w:eastAsia="Arial"/>
                <w:sz w:val="22"/>
                <w:szCs w:val="22"/>
              </w:rPr>
            </w:pPr>
            <w:r w:rsidRPr="0018032B">
              <w:rPr>
                <w:rFonts w:eastAsia="Arial"/>
                <w:b/>
                <w:bCs/>
                <w:color w:val="1F4E79"/>
                <w:sz w:val="22"/>
                <w:szCs w:val="22"/>
              </w:rPr>
              <w:t>ANEXO II</w:t>
            </w:r>
          </w:p>
          <w:p w14:paraId="2C2CA32B" w14:textId="1BD4CEEE" w:rsidR="0018032B" w:rsidRPr="0018032B" w:rsidRDefault="0018032B" w:rsidP="0018032B">
            <w:pPr>
              <w:jc w:val="center"/>
              <w:rPr>
                <w:rFonts w:eastAsia="Arial"/>
                <w:sz w:val="22"/>
                <w:szCs w:val="22"/>
              </w:rPr>
            </w:pPr>
            <w:r w:rsidRPr="0018032B">
              <w:rPr>
                <w:rFonts w:eastAsia="Arial"/>
                <w:color w:val="1F4E79"/>
                <w:sz w:val="22"/>
                <w:szCs w:val="22"/>
              </w:rPr>
              <w:t xml:space="preserve">Edital Nº </w:t>
            </w:r>
            <w:r w:rsidR="00C64CBA">
              <w:rPr>
                <w:rFonts w:eastAsia="Arial"/>
                <w:color w:val="1F4E79"/>
                <w:sz w:val="22"/>
                <w:szCs w:val="22"/>
              </w:rPr>
              <w:t>01.135</w:t>
            </w:r>
            <w:r w:rsidRPr="0018032B">
              <w:rPr>
                <w:rFonts w:eastAsia="Arial"/>
                <w:color w:val="1F4E79"/>
                <w:sz w:val="22"/>
                <w:szCs w:val="22"/>
              </w:rPr>
              <w:t>/2026</w:t>
            </w:r>
          </w:p>
        </w:tc>
        <w:tc>
          <w:tcPr>
            <w:tcW w:w="7228" w:type="dxa"/>
            <w:tcBorders>
              <w:top w:val="single" w:sz="1" w:space="0" w:color="AEB6BF"/>
              <w:left w:val="single" w:sz="1" w:space="0" w:color="AEB6BF"/>
              <w:bottom w:val="single" w:sz="1" w:space="0" w:color="AEB6BF"/>
              <w:right w:val="single" w:sz="1" w:space="0" w:color="AEB6BF"/>
            </w:tcBorders>
            <w:shd w:val="clear" w:color="auto" w:fill="F2F2F2"/>
            <w:tcMar>
              <w:top w:w="100" w:type="dxa"/>
              <w:left w:w="200" w:type="dxa"/>
              <w:bottom w:w="100" w:type="dxa"/>
              <w:right w:w="200" w:type="dxa"/>
            </w:tcMar>
          </w:tcPr>
          <w:p w14:paraId="477C6FCE" w14:textId="77777777" w:rsidR="0018032B" w:rsidRPr="0018032B" w:rsidRDefault="0018032B" w:rsidP="0018032B">
            <w:pPr>
              <w:rPr>
                <w:rFonts w:eastAsia="Arial"/>
                <w:sz w:val="22"/>
                <w:szCs w:val="22"/>
              </w:rPr>
            </w:pPr>
            <w:r w:rsidRPr="0018032B">
              <w:rPr>
                <w:rFonts w:eastAsia="Arial"/>
                <w:b/>
                <w:bCs/>
                <w:color w:val="1F4E79"/>
                <w:sz w:val="22"/>
                <w:szCs w:val="22"/>
              </w:rPr>
              <w:t>DECLARAÇÃO DE DISPONIBILIDADE PARA PRESTAÇÃO DE SERVIÇOS</w:t>
            </w:r>
          </w:p>
          <w:p w14:paraId="0BD9FABF" w14:textId="0BFA2589" w:rsidR="0018032B" w:rsidRPr="0018032B" w:rsidRDefault="0018032B" w:rsidP="0018032B">
            <w:pPr>
              <w:rPr>
                <w:rFonts w:eastAsia="Arial"/>
                <w:sz w:val="22"/>
                <w:szCs w:val="22"/>
              </w:rPr>
            </w:pPr>
            <w:r w:rsidRPr="0018032B">
              <w:rPr>
                <w:rFonts w:eastAsia="Arial"/>
                <w:color w:val="555555"/>
                <w:sz w:val="22"/>
                <w:szCs w:val="22"/>
              </w:rPr>
              <w:t xml:space="preserve">Item 6.1.4, alínea 'a' do Edital nº </w:t>
            </w:r>
            <w:r w:rsidR="00C64CBA">
              <w:rPr>
                <w:rFonts w:eastAsia="Arial"/>
                <w:color w:val="555555"/>
                <w:sz w:val="22"/>
                <w:szCs w:val="22"/>
              </w:rPr>
              <w:t>01.135</w:t>
            </w:r>
            <w:r w:rsidRPr="0018032B">
              <w:rPr>
                <w:rFonts w:eastAsia="Arial"/>
                <w:color w:val="555555"/>
                <w:sz w:val="22"/>
                <w:szCs w:val="22"/>
              </w:rPr>
              <w:t>/2026</w:t>
            </w:r>
          </w:p>
        </w:tc>
      </w:tr>
    </w:tbl>
    <w:p w14:paraId="5B8FF56A" w14:textId="77777777" w:rsidR="0018032B" w:rsidRPr="0018032B" w:rsidRDefault="0018032B" w:rsidP="0018032B">
      <w:pPr>
        <w:pBdr>
          <w:left w:val="single" w:sz="18" w:space="8" w:color="1F4E79"/>
        </w:pBdr>
        <w:spacing w:before="200" w:after="100"/>
        <w:ind w:left="200"/>
        <w:rPr>
          <w:rFonts w:eastAsia="Arial"/>
          <w:sz w:val="22"/>
          <w:szCs w:val="22"/>
        </w:rPr>
      </w:pPr>
      <w:r w:rsidRPr="0018032B">
        <w:rPr>
          <w:rFonts w:eastAsia="Arial"/>
          <w:b/>
          <w:bCs/>
          <w:color w:val="1F4E79"/>
          <w:sz w:val="22"/>
          <w:szCs w:val="22"/>
        </w:rPr>
        <w:t>IDENTIFICAÇÃO DO DECLARANTE</w:t>
      </w:r>
    </w:p>
    <w:p w14:paraId="3CC6D028" w14:textId="77777777" w:rsidR="0018032B" w:rsidRPr="0018032B" w:rsidRDefault="0018032B" w:rsidP="0018032B">
      <w:pPr>
        <w:spacing w:before="100"/>
        <w:rPr>
          <w:rFonts w:eastAsia="Arial"/>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18032B" w:rsidRPr="0018032B" w14:paraId="691ABF4F" w14:textId="77777777" w:rsidTr="009F2EBB">
        <w:tc>
          <w:tcPr>
            <w:tcW w:w="9638" w:type="dxa"/>
            <w:gridSpan w:val="2"/>
            <w:tcBorders>
              <w:top w:val="single" w:sz="1" w:space="0" w:color="AEB6BF"/>
              <w:left w:val="single" w:sz="1" w:space="0" w:color="AEB6BF"/>
              <w:bottom w:val="single" w:sz="1" w:space="0" w:color="AEB6BF"/>
              <w:right w:val="single" w:sz="1" w:space="0" w:color="AEB6BF"/>
            </w:tcBorders>
            <w:shd w:val="clear" w:color="auto" w:fill="D6E4F0"/>
            <w:tcMar>
              <w:top w:w="60" w:type="dxa"/>
              <w:left w:w="120" w:type="dxa"/>
              <w:bottom w:w="60" w:type="dxa"/>
              <w:right w:w="120" w:type="dxa"/>
            </w:tcMar>
          </w:tcPr>
          <w:p w14:paraId="322C508B" w14:textId="77777777" w:rsidR="0018032B" w:rsidRPr="0018032B" w:rsidRDefault="0018032B" w:rsidP="0018032B">
            <w:pPr>
              <w:rPr>
                <w:rFonts w:eastAsia="Arial"/>
                <w:sz w:val="22"/>
                <w:szCs w:val="22"/>
              </w:rPr>
            </w:pPr>
            <w:r w:rsidRPr="0018032B">
              <w:rPr>
                <w:rFonts w:eastAsia="Arial"/>
                <w:b/>
                <w:bCs/>
                <w:color w:val="1F4E79"/>
                <w:sz w:val="22"/>
                <w:szCs w:val="22"/>
              </w:rPr>
              <w:t>Razão Social / Nome Empresarial</w:t>
            </w:r>
          </w:p>
        </w:tc>
      </w:tr>
      <w:tr w:rsidR="0018032B" w:rsidRPr="0018032B" w14:paraId="6416DCF9" w14:textId="77777777" w:rsidTr="009F2EBB">
        <w:trPr>
          <w:trHeight w:val="400"/>
        </w:trPr>
        <w:tc>
          <w:tcPr>
            <w:tcW w:w="9638" w:type="dxa"/>
            <w:gridSpan w:val="2"/>
            <w:tcBorders>
              <w:top w:val="single" w:sz="1" w:space="0" w:color="AEB6BF"/>
              <w:left w:val="single" w:sz="1" w:space="0" w:color="AEB6BF"/>
              <w:bottom w:val="single" w:sz="1" w:space="0" w:color="AEB6BF"/>
              <w:right w:val="single" w:sz="1" w:space="0" w:color="AEB6BF"/>
            </w:tcBorders>
            <w:tcMar>
              <w:top w:w="80" w:type="dxa"/>
              <w:left w:w="120" w:type="dxa"/>
              <w:bottom w:w="80" w:type="dxa"/>
              <w:right w:w="120" w:type="dxa"/>
            </w:tcMar>
          </w:tcPr>
          <w:p w14:paraId="422A193C" w14:textId="77777777" w:rsidR="0018032B" w:rsidRPr="0018032B" w:rsidRDefault="0018032B" w:rsidP="0018032B">
            <w:pPr>
              <w:rPr>
                <w:rFonts w:eastAsia="Arial"/>
                <w:sz w:val="22"/>
                <w:szCs w:val="22"/>
              </w:rPr>
            </w:pPr>
          </w:p>
        </w:tc>
      </w:tr>
      <w:tr w:rsidR="0018032B" w:rsidRPr="0018032B" w14:paraId="308AB868" w14:textId="77777777" w:rsidTr="009F2EBB">
        <w:tc>
          <w:tcPr>
            <w:tcW w:w="4819" w:type="dxa"/>
            <w:tcBorders>
              <w:top w:val="single" w:sz="1" w:space="0" w:color="AEB6BF"/>
              <w:left w:val="single" w:sz="1" w:space="0" w:color="AEB6BF"/>
              <w:bottom w:val="single" w:sz="1" w:space="0" w:color="AEB6BF"/>
              <w:right w:val="single" w:sz="1" w:space="0" w:color="AEB6BF"/>
            </w:tcBorders>
            <w:shd w:val="clear" w:color="auto" w:fill="D6E4F0"/>
            <w:tcMar>
              <w:top w:w="60" w:type="dxa"/>
              <w:left w:w="120" w:type="dxa"/>
              <w:bottom w:w="60" w:type="dxa"/>
              <w:right w:w="120" w:type="dxa"/>
            </w:tcMar>
          </w:tcPr>
          <w:p w14:paraId="5C2835EA" w14:textId="77777777" w:rsidR="0018032B" w:rsidRPr="0018032B" w:rsidRDefault="0018032B" w:rsidP="0018032B">
            <w:pPr>
              <w:rPr>
                <w:rFonts w:eastAsia="Arial"/>
                <w:sz w:val="22"/>
                <w:szCs w:val="22"/>
              </w:rPr>
            </w:pPr>
            <w:r w:rsidRPr="0018032B">
              <w:rPr>
                <w:rFonts w:eastAsia="Arial"/>
                <w:b/>
                <w:bCs/>
                <w:color w:val="1F4E79"/>
                <w:sz w:val="22"/>
                <w:szCs w:val="22"/>
              </w:rPr>
              <w:t>CNPJ</w:t>
            </w:r>
          </w:p>
        </w:tc>
        <w:tc>
          <w:tcPr>
            <w:tcW w:w="4819" w:type="dxa"/>
            <w:tcBorders>
              <w:top w:val="single" w:sz="1" w:space="0" w:color="AEB6BF"/>
              <w:left w:val="single" w:sz="1" w:space="0" w:color="AEB6BF"/>
              <w:bottom w:val="single" w:sz="1" w:space="0" w:color="AEB6BF"/>
              <w:right w:val="single" w:sz="1" w:space="0" w:color="AEB6BF"/>
            </w:tcBorders>
            <w:shd w:val="clear" w:color="auto" w:fill="D6E4F0"/>
            <w:tcMar>
              <w:top w:w="60" w:type="dxa"/>
              <w:left w:w="120" w:type="dxa"/>
              <w:bottom w:w="60" w:type="dxa"/>
              <w:right w:w="120" w:type="dxa"/>
            </w:tcMar>
          </w:tcPr>
          <w:p w14:paraId="0DA93CB6" w14:textId="77777777" w:rsidR="0018032B" w:rsidRPr="0018032B" w:rsidRDefault="0018032B" w:rsidP="0018032B">
            <w:pPr>
              <w:rPr>
                <w:rFonts w:eastAsia="Arial"/>
                <w:sz w:val="22"/>
                <w:szCs w:val="22"/>
              </w:rPr>
            </w:pPr>
            <w:r w:rsidRPr="0018032B">
              <w:rPr>
                <w:rFonts w:eastAsia="Arial"/>
                <w:b/>
                <w:bCs/>
                <w:color w:val="1F4E79"/>
                <w:sz w:val="22"/>
                <w:szCs w:val="22"/>
              </w:rPr>
              <w:t>Nome do titular / representante legal</w:t>
            </w:r>
          </w:p>
        </w:tc>
      </w:tr>
      <w:tr w:rsidR="0018032B" w:rsidRPr="0018032B" w14:paraId="6B12B3E1" w14:textId="77777777" w:rsidTr="009F2EBB">
        <w:trPr>
          <w:trHeight w:val="400"/>
        </w:trPr>
        <w:tc>
          <w:tcPr>
            <w:tcW w:w="4819" w:type="dxa"/>
            <w:tcBorders>
              <w:top w:val="single" w:sz="1" w:space="0" w:color="AEB6BF"/>
              <w:left w:val="single" w:sz="1" w:space="0" w:color="AEB6BF"/>
              <w:bottom w:val="single" w:sz="1" w:space="0" w:color="AEB6BF"/>
              <w:right w:val="single" w:sz="1" w:space="0" w:color="AEB6BF"/>
            </w:tcBorders>
            <w:tcMar>
              <w:top w:w="80" w:type="dxa"/>
              <w:left w:w="120" w:type="dxa"/>
              <w:bottom w:w="80" w:type="dxa"/>
              <w:right w:w="120" w:type="dxa"/>
            </w:tcMar>
          </w:tcPr>
          <w:p w14:paraId="54D140A7" w14:textId="77777777" w:rsidR="0018032B" w:rsidRPr="0018032B" w:rsidRDefault="0018032B" w:rsidP="0018032B">
            <w:pPr>
              <w:rPr>
                <w:rFonts w:eastAsia="Arial"/>
                <w:sz w:val="22"/>
                <w:szCs w:val="22"/>
              </w:rPr>
            </w:pPr>
          </w:p>
        </w:tc>
        <w:tc>
          <w:tcPr>
            <w:tcW w:w="4819" w:type="dxa"/>
            <w:tcBorders>
              <w:top w:val="single" w:sz="1" w:space="0" w:color="AEB6BF"/>
              <w:left w:val="single" w:sz="1" w:space="0" w:color="AEB6BF"/>
              <w:bottom w:val="single" w:sz="1" w:space="0" w:color="AEB6BF"/>
              <w:right w:val="single" w:sz="1" w:space="0" w:color="AEB6BF"/>
            </w:tcBorders>
            <w:tcMar>
              <w:top w:w="80" w:type="dxa"/>
              <w:left w:w="120" w:type="dxa"/>
              <w:bottom w:w="80" w:type="dxa"/>
              <w:right w:w="120" w:type="dxa"/>
            </w:tcMar>
          </w:tcPr>
          <w:p w14:paraId="7AAA1C75" w14:textId="77777777" w:rsidR="0018032B" w:rsidRPr="0018032B" w:rsidRDefault="0018032B" w:rsidP="0018032B">
            <w:pPr>
              <w:rPr>
                <w:rFonts w:eastAsia="Arial"/>
                <w:sz w:val="22"/>
                <w:szCs w:val="22"/>
              </w:rPr>
            </w:pPr>
          </w:p>
        </w:tc>
      </w:tr>
    </w:tbl>
    <w:p w14:paraId="478BB6D9" w14:textId="77777777" w:rsidR="0018032B" w:rsidRPr="0018032B" w:rsidRDefault="0018032B" w:rsidP="0018032B">
      <w:pPr>
        <w:pBdr>
          <w:left w:val="single" w:sz="18" w:space="8" w:color="1F4E79"/>
        </w:pBdr>
        <w:spacing w:before="200" w:after="100"/>
        <w:ind w:left="200"/>
        <w:rPr>
          <w:rFonts w:eastAsia="Arial"/>
          <w:sz w:val="22"/>
          <w:szCs w:val="22"/>
        </w:rPr>
      </w:pPr>
      <w:r w:rsidRPr="0018032B">
        <w:rPr>
          <w:rFonts w:eastAsia="Arial"/>
          <w:b/>
          <w:bCs/>
          <w:color w:val="1F4E79"/>
          <w:sz w:val="22"/>
          <w:szCs w:val="22"/>
        </w:rPr>
        <w:t>DECLARAÇÃO</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8032B" w:rsidRPr="0018032B" w14:paraId="53A298C6" w14:textId="77777777" w:rsidTr="009F2EBB">
        <w:tc>
          <w:tcPr>
            <w:tcW w:w="9638" w:type="dxa"/>
            <w:tcBorders>
              <w:top w:val="single" w:sz="4" w:space="0" w:color="1F4E79"/>
              <w:left w:val="single" w:sz="4" w:space="0" w:color="1F4E79"/>
              <w:bottom w:val="single" w:sz="4" w:space="0" w:color="1F4E79"/>
              <w:right w:val="single" w:sz="4" w:space="0" w:color="1F4E79"/>
            </w:tcBorders>
            <w:shd w:val="clear" w:color="auto" w:fill="F2F2F2"/>
            <w:tcMar>
              <w:top w:w="180" w:type="dxa"/>
              <w:left w:w="240" w:type="dxa"/>
              <w:bottom w:w="180" w:type="dxa"/>
              <w:right w:w="240" w:type="dxa"/>
            </w:tcMar>
          </w:tcPr>
          <w:p w14:paraId="55F28344" w14:textId="52C84F65" w:rsidR="0018032B" w:rsidRPr="0018032B" w:rsidRDefault="0018032B" w:rsidP="0018032B">
            <w:pPr>
              <w:spacing w:line="360" w:lineRule="auto"/>
              <w:jc w:val="both"/>
              <w:rPr>
                <w:rFonts w:eastAsia="Arial"/>
                <w:sz w:val="22"/>
                <w:szCs w:val="22"/>
              </w:rPr>
            </w:pPr>
            <w:r w:rsidRPr="0018032B">
              <w:rPr>
                <w:rFonts w:eastAsia="Arial"/>
                <w:sz w:val="22"/>
                <w:szCs w:val="22"/>
              </w:rPr>
              <w:t xml:space="preserve">Eu, ___________________________________________, portador(a) do CPF nº _________________, na qualidade de titular e representante legal da empresa _________________________________________, inscrita no CNPJ sob o nº _________________________, DECLARO, sob as penas da lei e para os fins do Edital de Seleção Pública nº </w:t>
            </w:r>
            <w:r w:rsidR="00C64CBA">
              <w:rPr>
                <w:rFonts w:eastAsia="Arial"/>
                <w:sz w:val="22"/>
                <w:szCs w:val="22"/>
              </w:rPr>
              <w:t>01.135</w:t>
            </w:r>
            <w:r w:rsidRPr="0018032B">
              <w:rPr>
                <w:rFonts w:eastAsia="Arial"/>
                <w:sz w:val="22"/>
                <w:szCs w:val="22"/>
              </w:rPr>
              <w:t xml:space="preserve">/2026, da Fundação de Apoio ao Desenvolvimento Científico da UEM – FADEC:  1. Que tenho disponibilidade para prestação de serviços técnicos especializados de instrutoria em máquinas pesadas (linha amarela) em diferentes municípios do Estado do Paraná e, eventualmente, em outros estados da Federação, conforme a demanda do Projeto Patrulheiros da </w:t>
            </w:r>
            <w:proofErr w:type="gramStart"/>
            <w:r w:rsidRPr="0018032B">
              <w:rPr>
                <w:rFonts w:eastAsia="Arial"/>
                <w:sz w:val="22"/>
                <w:szCs w:val="22"/>
              </w:rPr>
              <w:t>Sustentabilidade;  2</w:t>
            </w:r>
            <w:proofErr w:type="gramEnd"/>
            <w:r w:rsidRPr="0018032B">
              <w:rPr>
                <w:rFonts w:eastAsia="Arial"/>
                <w:sz w:val="22"/>
                <w:szCs w:val="22"/>
              </w:rPr>
              <w:t xml:space="preserve">. Que tenho ciência de que as convocações serão realizadas com antecedência mínima de 5 (cinco) dias úteis e que devo manifestar aceite ou recusa no prazo de 2 (dois) dias úteis, sob pena das sanções previstas no </w:t>
            </w:r>
            <w:proofErr w:type="gramStart"/>
            <w:r w:rsidRPr="0018032B">
              <w:rPr>
                <w:rFonts w:eastAsia="Arial"/>
                <w:sz w:val="22"/>
                <w:szCs w:val="22"/>
              </w:rPr>
              <w:t>Edital;  3</w:t>
            </w:r>
            <w:proofErr w:type="gramEnd"/>
            <w:r w:rsidRPr="0018032B">
              <w:rPr>
                <w:rFonts w:eastAsia="Arial"/>
                <w:sz w:val="22"/>
                <w:szCs w:val="22"/>
              </w:rPr>
              <w:t xml:space="preserve">. Que me comprometo a manter disponibilidade durante todo o período de vigência do cadastro reserva, comunicando prontamente à FADEC qualquer alteração superveniente que possa comprometer a prestação dos </w:t>
            </w:r>
            <w:proofErr w:type="gramStart"/>
            <w:r w:rsidRPr="0018032B">
              <w:rPr>
                <w:rFonts w:eastAsia="Arial"/>
                <w:sz w:val="22"/>
                <w:szCs w:val="22"/>
              </w:rPr>
              <w:t>serviços;  4</w:t>
            </w:r>
            <w:proofErr w:type="gramEnd"/>
            <w:r w:rsidRPr="0018032B">
              <w:rPr>
                <w:rFonts w:eastAsia="Arial"/>
                <w:sz w:val="22"/>
                <w:szCs w:val="22"/>
              </w:rPr>
              <w:t>. Que tenho plena ciência das condições e exigências estabelecidas no Edital e nele concordo integralmente.</w:t>
            </w:r>
          </w:p>
        </w:tc>
      </w:tr>
    </w:tbl>
    <w:p w14:paraId="1FCBD24D" w14:textId="77777777" w:rsidR="0018032B" w:rsidRPr="0018032B" w:rsidRDefault="0018032B" w:rsidP="0018032B">
      <w:pPr>
        <w:spacing w:before="600"/>
        <w:rPr>
          <w:rFonts w:eastAsia="Arial"/>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18032B" w:rsidRPr="0018032B" w14:paraId="4E76B001" w14:textId="77777777" w:rsidTr="009F2EBB">
        <w:tc>
          <w:tcPr>
            <w:tcW w:w="4819" w:type="dxa"/>
            <w:tcMar>
              <w:top w:w="0" w:type="dxa"/>
              <w:left w:w="0" w:type="dxa"/>
              <w:bottom w:w="0" w:type="dxa"/>
              <w:right w:w="300" w:type="dxa"/>
            </w:tcMar>
          </w:tcPr>
          <w:p w14:paraId="694F9CCD" w14:textId="77777777" w:rsidR="0018032B" w:rsidRPr="0018032B" w:rsidRDefault="0018032B" w:rsidP="0018032B">
            <w:pPr>
              <w:pBdr>
                <w:top w:val="single" w:sz="4" w:space="1" w:color="1F4E79"/>
              </w:pBdr>
              <w:jc w:val="center"/>
              <w:rPr>
                <w:rFonts w:eastAsia="Arial"/>
                <w:sz w:val="22"/>
                <w:szCs w:val="22"/>
              </w:rPr>
            </w:pPr>
            <w:r w:rsidRPr="0018032B">
              <w:rPr>
                <w:rFonts w:eastAsia="Arial"/>
                <w:sz w:val="22"/>
                <w:szCs w:val="22"/>
              </w:rPr>
              <w:t>Local e Data</w:t>
            </w:r>
          </w:p>
        </w:tc>
        <w:tc>
          <w:tcPr>
            <w:tcW w:w="4819" w:type="dxa"/>
            <w:tcMar>
              <w:top w:w="0" w:type="dxa"/>
              <w:left w:w="300" w:type="dxa"/>
              <w:bottom w:w="0" w:type="dxa"/>
              <w:right w:w="0" w:type="dxa"/>
            </w:tcMar>
          </w:tcPr>
          <w:p w14:paraId="2E3F5398" w14:textId="77777777" w:rsidR="0018032B" w:rsidRPr="0018032B" w:rsidRDefault="0018032B" w:rsidP="0018032B">
            <w:pPr>
              <w:pBdr>
                <w:top w:val="single" w:sz="4" w:space="1" w:color="1F4E79"/>
              </w:pBdr>
              <w:jc w:val="center"/>
              <w:rPr>
                <w:rFonts w:eastAsia="Arial"/>
                <w:sz w:val="22"/>
                <w:szCs w:val="22"/>
              </w:rPr>
            </w:pPr>
            <w:r w:rsidRPr="0018032B">
              <w:rPr>
                <w:rFonts w:eastAsia="Arial"/>
                <w:sz w:val="22"/>
                <w:szCs w:val="22"/>
              </w:rPr>
              <w:t>Assinatura e Carimbo</w:t>
            </w:r>
          </w:p>
        </w:tc>
      </w:tr>
    </w:tbl>
    <w:p w14:paraId="3A4B02A3" w14:textId="273CCAC3" w:rsidR="0018032B" w:rsidRPr="0018032B" w:rsidRDefault="0018032B" w:rsidP="0018032B">
      <w:pPr>
        <w:rPr>
          <w:rFonts w:eastAsia="Arial"/>
          <w:sz w:val="22"/>
          <w:szCs w:val="22"/>
        </w:rPr>
      </w:pPr>
    </w:p>
    <w:sectPr w:rsidR="0018032B" w:rsidRPr="0018032B" w:rsidSect="00C64CBA">
      <w:headerReference w:type="default" r:id="rId7"/>
      <w:footerReference w:type="default" r:id="rId8"/>
      <w:pgSz w:w="11906" w:h="16838"/>
      <w:pgMar w:top="2127"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7C5A" w14:textId="77777777" w:rsidR="000F50C5" w:rsidRDefault="000F50C5">
      <w:r>
        <w:separator/>
      </w:r>
    </w:p>
  </w:endnote>
  <w:endnote w:type="continuationSeparator" w:id="0">
    <w:p w14:paraId="008215B3" w14:textId="77777777" w:rsidR="000F50C5" w:rsidRDefault="000F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FA31" w14:textId="77777777" w:rsidR="00F632D9" w:rsidRPr="00B14642" w:rsidRDefault="00F632D9" w:rsidP="00BF249A">
    <w:pPr>
      <w:pStyle w:val="Cabealho"/>
      <w:pBdr>
        <w:top w:val="single" w:sz="4" w:space="1" w:color="auto"/>
      </w:pBdr>
      <w:jc w:val="center"/>
      <w:rPr>
        <w:sz w:val="20"/>
      </w:rPr>
    </w:pPr>
    <w:r w:rsidRPr="00B14642">
      <w:rPr>
        <w:sz w:val="20"/>
      </w:rPr>
      <w:t xml:space="preserve">Av. Colombo, 5790 - Bloco </w:t>
    </w:r>
    <w:r>
      <w:rPr>
        <w:sz w:val="20"/>
      </w:rPr>
      <w:t>B09 – sala 03</w:t>
    </w:r>
    <w:r w:rsidRPr="00B14642">
      <w:rPr>
        <w:sz w:val="20"/>
      </w:rPr>
      <w:t xml:space="preserve"> - Campus Universitário - CEP 87020-900 - Maringá – PR </w:t>
    </w:r>
  </w:p>
  <w:p w14:paraId="08BDF987" w14:textId="77777777" w:rsidR="00F632D9" w:rsidRPr="00B14642" w:rsidRDefault="00F632D9" w:rsidP="00BF249A">
    <w:pPr>
      <w:pStyle w:val="Cabealho"/>
      <w:jc w:val="center"/>
      <w:rPr>
        <w:sz w:val="20"/>
      </w:rPr>
    </w:pPr>
    <w:r w:rsidRPr="00B14642">
      <w:rPr>
        <w:sz w:val="20"/>
      </w:rPr>
      <w:t>CNPJ 80.897.432/0001-86 - Inscrição Estadual: Isento</w:t>
    </w:r>
  </w:p>
  <w:p w14:paraId="2B1C6673" w14:textId="1F72DF1F" w:rsidR="00F632D9" w:rsidRDefault="00F632D9" w:rsidP="00F632D9">
    <w:pPr>
      <w:pStyle w:val="Cabealho"/>
      <w:jc w:val="center"/>
    </w:pPr>
    <w:r w:rsidRPr="00B14642">
      <w:rPr>
        <w:sz w:val="20"/>
      </w:rPr>
      <w:t xml:space="preserve">Fone (044) </w:t>
    </w:r>
    <w:r>
      <w:rPr>
        <w:sz w:val="20"/>
      </w:rPr>
      <w:t>301</w:t>
    </w:r>
    <w:r w:rsidRPr="00B14642">
      <w:rPr>
        <w:sz w:val="20"/>
      </w:rPr>
      <w:t xml:space="preserve">1-4462 – Site: </w:t>
    </w:r>
    <w:hyperlink r:id="rId1" w:history="1">
      <w:r w:rsidRPr="00B14642">
        <w:rPr>
          <w:rStyle w:val="Hyperlink"/>
          <w:sz w:val="20"/>
        </w:rPr>
        <w:t>www.fadec.org.br</w:t>
      </w:r>
    </w:hyperlink>
    <w:r w:rsidRPr="00B14642">
      <w:rPr>
        <w:sz w:val="20"/>
      </w:rPr>
      <w:t xml:space="preserve"> - e-ma</w:t>
    </w:r>
    <w:r w:rsidRPr="00237F73">
      <w:rPr>
        <w:sz w:val="20"/>
        <w:szCs w:val="20"/>
      </w:rPr>
      <w:t xml:space="preserve">il: </w:t>
    </w:r>
    <w:hyperlink r:id="rId2" w:history="1">
      <w:r w:rsidRPr="00E91D2A">
        <w:rPr>
          <w:rStyle w:val="Hyperlink"/>
          <w:sz w:val="20"/>
          <w:szCs w:val="20"/>
        </w:rPr>
        <w:t>projeto.fadec@uem.br</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C446" w14:textId="77777777" w:rsidR="000F50C5" w:rsidRDefault="000F50C5">
      <w:r>
        <w:separator/>
      </w:r>
    </w:p>
  </w:footnote>
  <w:footnote w:type="continuationSeparator" w:id="0">
    <w:p w14:paraId="29DD677B" w14:textId="77777777" w:rsidR="000F50C5" w:rsidRDefault="000F5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CACD" w14:textId="77777777" w:rsidR="00F632D9" w:rsidRDefault="00F632D9">
    <w:pPr>
      <w:pStyle w:val="Cabealho"/>
    </w:pPr>
    <w:r w:rsidRPr="009C28C1">
      <w:rPr>
        <w:rFonts w:ascii="Monotype Corsiva" w:hAnsi="Monotype Corsiva"/>
        <w:noProof/>
        <w:color w:val="0000FF"/>
        <w:sz w:val="40"/>
        <w:szCs w:val="40"/>
      </w:rPr>
      <w:drawing>
        <wp:inline distT="0" distB="0" distL="0" distR="0" wp14:anchorId="38E000B4" wp14:editId="0487C380">
          <wp:extent cx="5400040" cy="768350"/>
          <wp:effectExtent l="0" t="0" r="0" b="0"/>
          <wp:docPr id="2102678742"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51713" name="Imagem 1"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768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138E4"/>
    <w:multiLevelType w:val="hybridMultilevel"/>
    <w:tmpl w:val="76D41868"/>
    <w:lvl w:ilvl="0" w:tplc="AF1C4FD6">
      <w:start w:val="1"/>
      <w:numFmt w:val="bullet"/>
      <w:lvlText w:val="●"/>
      <w:lvlJc w:val="left"/>
      <w:pPr>
        <w:ind w:left="720" w:hanging="360"/>
      </w:pPr>
    </w:lvl>
    <w:lvl w:ilvl="1" w:tplc="53543C6C">
      <w:start w:val="1"/>
      <w:numFmt w:val="bullet"/>
      <w:lvlText w:val="○"/>
      <w:lvlJc w:val="left"/>
      <w:pPr>
        <w:ind w:left="1440" w:hanging="360"/>
      </w:pPr>
    </w:lvl>
    <w:lvl w:ilvl="2" w:tplc="55F033D0">
      <w:start w:val="1"/>
      <w:numFmt w:val="bullet"/>
      <w:lvlText w:val="■"/>
      <w:lvlJc w:val="left"/>
      <w:pPr>
        <w:ind w:left="2160" w:hanging="360"/>
      </w:pPr>
    </w:lvl>
    <w:lvl w:ilvl="3" w:tplc="03F4E112">
      <w:start w:val="1"/>
      <w:numFmt w:val="bullet"/>
      <w:lvlText w:val="●"/>
      <w:lvlJc w:val="left"/>
      <w:pPr>
        <w:ind w:left="2880" w:hanging="360"/>
      </w:pPr>
    </w:lvl>
    <w:lvl w:ilvl="4" w:tplc="0666F322">
      <w:start w:val="1"/>
      <w:numFmt w:val="bullet"/>
      <w:lvlText w:val="○"/>
      <w:lvlJc w:val="left"/>
      <w:pPr>
        <w:ind w:left="3600" w:hanging="360"/>
      </w:pPr>
    </w:lvl>
    <w:lvl w:ilvl="5" w:tplc="E6247A50">
      <w:start w:val="1"/>
      <w:numFmt w:val="bullet"/>
      <w:lvlText w:val="■"/>
      <w:lvlJc w:val="left"/>
      <w:pPr>
        <w:ind w:left="4320" w:hanging="360"/>
      </w:pPr>
    </w:lvl>
    <w:lvl w:ilvl="6" w:tplc="F256989E">
      <w:start w:val="1"/>
      <w:numFmt w:val="bullet"/>
      <w:lvlText w:val="●"/>
      <w:lvlJc w:val="left"/>
      <w:pPr>
        <w:ind w:left="5040" w:hanging="360"/>
      </w:pPr>
    </w:lvl>
    <w:lvl w:ilvl="7" w:tplc="64185D4C">
      <w:start w:val="1"/>
      <w:numFmt w:val="bullet"/>
      <w:lvlText w:val="●"/>
      <w:lvlJc w:val="left"/>
      <w:pPr>
        <w:ind w:left="5760" w:hanging="360"/>
      </w:pPr>
    </w:lvl>
    <w:lvl w:ilvl="8" w:tplc="A3D48E06">
      <w:start w:val="1"/>
      <w:numFmt w:val="bullet"/>
      <w:lvlText w:val="●"/>
      <w:lvlJc w:val="left"/>
      <w:pPr>
        <w:ind w:left="6480" w:hanging="360"/>
      </w:pPr>
    </w:lvl>
  </w:abstractNum>
  <w:num w:numId="1" w16cid:durableId="1292488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79"/>
    <w:rsid w:val="0001498F"/>
    <w:rsid w:val="00051F75"/>
    <w:rsid w:val="000F50C5"/>
    <w:rsid w:val="0018032B"/>
    <w:rsid w:val="001F3259"/>
    <w:rsid w:val="002E648F"/>
    <w:rsid w:val="003A5DBE"/>
    <w:rsid w:val="0040322A"/>
    <w:rsid w:val="00442BE1"/>
    <w:rsid w:val="00657FBF"/>
    <w:rsid w:val="0068790F"/>
    <w:rsid w:val="006B5645"/>
    <w:rsid w:val="00721400"/>
    <w:rsid w:val="008626A0"/>
    <w:rsid w:val="00862D58"/>
    <w:rsid w:val="00880711"/>
    <w:rsid w:val="00914920"/>
    <w:rsid w:val="00960A69"/>
    <w:rsid w:val="009F428D"/>
    <w:rsid w:val="00A66641"/>
    <w:rsid w:val="00AE1714"/>
    <w:rsid w:val="00B67298"/>
    <w:rsid w:val="00B74467"/>
    <w:rsid w:val="00C64CBA"/>
    <w:rsid w:val="00CD45C9"/>
    <w:rsid w:val="00D725C7"/>
    <w:rsid w:val="00DD69AF"/>
    <w:rsid w:val="00E820B9"/>
    <w:rsid w:val="00ED5A05"/>
    <w:rsid w:val="00EE54EF"/>
    <w:rsid w:val="00EF2D79"/>
    <w:rsid w:val="00F632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BD2F5"/>
  <w15:docId w15:val="{727CFDDC-229A-42AE-B18D-B7F57090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 w:type="paragraph" w:styleId="Cabealho">
    <w:name w:val="header"/>
    <w:basedOn w:val="Normal"/>
    <w:link w:val="CabealhoChar"/>
    <w:unhideWhenUsed/>
    <w:rsid w:val="001F3259"/>
    <w:pPr>
      <w:tabs>
        <w:tab w:val="center" w:pos="4252"/>
        <w:tab w:val="right" w:pos="8504"/>
      </w:tabs>
    </w:pPr>
  </w:style>
  <w:style w:type="character" w:customStyle="1" w:styleId="CabealhoChar">
    <w:name w:val="Cabeçalho Char"/>
    <w:basedOn w:val="Fontepargpadro"/>
    <w:link w:val="Cabealho"/>
    <w:rsid w:val="001F3259"/>
  </w:style>
  <w:style w:type="paragraph" w:styleId="Rodap">
    <w:name w:val="footer"/>
    <w:basedOn w:val="Normal"/>
    <w:link w:val="RodapChar"/>
    <w:uiPriority w:val="99"/>
    <w:unhideWhenUsed/>
    <w:rsid w:val="001F3259"/>
    <w:pPr>
      <w:tabs>
        <w:tab w:val="center" w:pos="4252"/>
        <w:tab w:val="right" w:pos="8504"/>
      </w:tabs>
    </w:pPr>
  </w:style>
  <w:style w:type="character" w:customStyle="1" w:styleId="RodapChar">
    <w:name w:val="Rodapé Char"/>
    <w:basedOn w:val="Fontepargpadro"/>
    <w:link w:val="Rodap"/>
    <w:uiPriority w:val="99"/>
    <w:rsid w:val="001F3259"/>
  </w:style>
  <w:style w:type="paragraph" w:styleId="NormalWeb">
    <w:name w:val="Normal (Web)"/>
    <w:basedOn w:val="Normal"/>
    <w:uiPriority w:val="99"/>
    <w:semiHidden/>
    <w:unhideWhenUsed/>
    <w:rsid w:val="00862D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rojeto.fadec@uem.br" TargetMode="External"/><Relationship Id="rId1" Type="http://schemas.openxmlformats.org/officeDocument/2006/relationships/hyperlink" Target="http://www.fadec.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231</Words>
  <Characters>1397</Characters>
  <Application>Microsoft Office Word</Application>
  <DocSecurity>0</DocSecurity>
  <Lines>34</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Fundação de Apoio ao Desenvolvimento Científico</cp:lastModifiedBy>
  <cp:revision>11</cp:revision>
  <dcterms:created xsi:type="dcterms:W3CDTF">2026-05-06T14:21:00Z</dcterms:created>
  <dcterms:modified xsi:type="dcterms:W3CDTF">2026-05-11T13:19:00Z</dcterms:modified>
</cp:coreProperties>
</file>