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60D2" w14:textId="77777777" w:rsidR="003B3206" w:rsidRPr="00014B78" w:rsidRDefault="00000000" w:rsidP="003E77E5">
      <w:pPr>
        <w:pStyle w:val="MdHeading2"/>
        <w:keepNext w:val="0"/>
        <w:widowControl w:val="0"/>
        <w:jc w:val="center"/>
        <w:rPr>
          <w:sz w:val="24"/>
          <w:szCs w:val="24"/>
        </w:rPr>
      </w:pPr>
      <w:r w:rsidRPr="00014B78">
        <w:rPr>
          <w:sz w:val="24"/>
          <w:szCs w:val="24"/>
        </w:rPr>
        <w:t>ANEXO III – MODELO DE DECLARAÇÕES CONJUNTAS</w:t>
      </w:r>
    </w:p>
    <w:p w14:paraId="662A3DF7" w14:textId="77777777" w:rsidR="003B3206" w:rsidRPr="00014B78" w:rsidRDefault="00000000" w:rsidP="003E77E5">
      <w:pPr>
        <w:pStyle w:val="MdParagraph"/>
        <w:widowControl w:val="0"/>
        <w:jc w:val="center"/>
      </w:pPr>
      <w:r w:rsidRPr="00014B78">
        <w:rPr>
          <w:rStyle w:val="MdEm"/>
        </w:rPr>
        <w:t>(A ser impresso em papel timbrado da empresa)</w:t>
      </w:r>
    </w:p>
    <w:p w14:paraId="7D981939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4F0CA082" w14:textId="46B64BC2" w:rsidR="003B3206" w:rsidRPr="00014B78" w:rsidRDefault="00000000" w:rsidP="0024467C">
      <w:pPr>
        <w:pStyle w:val="MdParagraph"/>
        <w:widowControl w:val="0"/>
        <w:jc w:val="center"/>
      </w:pPr>
      <w:r w:rsidRPr="00014B78">
        <w:t xml:space="preserve">À </w:t>
      </w:r>
      <w:r w:rsidRPr="00014B78">
        <w:rPr>
          <w:rStyle w:val="MdStrong"/>
        </w:rPr>
        <w:t xml:space="preserve">Fundação de Apoio ao Desenvolvimento Científico da Universidade Estadual de </w:t>
      </w:r>
      <w:proofErr w:type="gramStart"/>
      <w:r w:rsidRPr="00014B78">
        <w:rPr>
          <w:rStyle w:val="MdStrong"/>
        </w:rPr>
        <w:t xml:space="preserve">Maringá </w:t>
      </w:r>
      <w:r w:rsidRPr="00014B78">
        <w:t xml:space="preserve"> </w:t>
      </w:r>
      <w:r w:rsidRPr="00014B78">
        <w:rPr>
          <w:rStyle w:val="MdStrong"/>
        </w:rPr>
        <w:t>Ref.</w:t>
      </w:r>
      <w:proofErr w:type="gramEnd"/>
      <w:r w:rsidRPr="00014B78">
        <w:rPr>
          <w:rStyle w:val="MdStrong"/>
        </w:rPr>
        <w:t>: Seleção Pública nº 015/2026-TED</w:t>
      </w:r>
    </w:p>
    <w:p w14:paraId="32767E5C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06DA4ED1" w14:textId="77777777" w:rsidR="003B3206" w:rsidRPr="00014B78" w:rsidRDefault="00000000" w:rsidP="003E77E5">
      <w:pPr>
        <w:pStyle w:val="MdParagraph"/>
        <w:widowControl w:val="0"/>
        <w:jc w:val="both"/>
      </w:pPr>
      <w:r w:rsidRPr="00014B78">
        <w:t xml:space="preserve">A empresa </w:t>
      </w:r>
      <w:r w:rsidRPr="00014B78">
        <w:rPr>
          <w:rStyle w:val="MdStrong"/>
        </w:rPr>
        <w:t>[RAZÃO SOCIAL]</w:t>
      </w:r>
      <w:r w:rsidRPr="00014B78">
        <w:t xml:space="preserve">, inscrita no CNPJ sob o nº </w:t>
      </w:r>
      <w:r w:rsidRPr="00014B78">
        <w:rPr>
          <w:rStyle w:val="MdStrong"/>
        </w:rPr>
        <w:t>[CNPJ]</w:t>
      </w:r>
      <w:r w:rsidRPr="00014B78">
        <w:t xml:space="preserve">, por intermédio de seu representante legal, o(a) </w:t>
      </w:r>
      <w:proofErr w:type="spellStart"/>
      <w:r w:rsidRPr="00014B78">
        <w:t>Sr</w:t>
      </w:r>
      <w:proofErr w:type="spellEnd"/>
      <w:r w:rsidRPr="00014B78">
        <w:t xml:space="preserve">(a). </w:t>
      </w:r>
      <w:r w:rsidRPr="00014B78">
        <w:rPr>
          <w:rStyle w:val="MdStrong"/>
        </w:rPr>
        <w:t>[NOME DO REPRESENTANTE]</w:t>
      </w:r>
      <w:r w:rsidRPr="00014B78">
        <w:t xml:space="preserve">, portador(a) do RG nº </w:t>
      </w:r>
      <w:r w:rsidRPr="00014B78">
        <w:rPr>
          <w:rStyle w:val="MdStrong"/>
        </w:rPr>
        <w:t>[RG]</w:t>
      </w:r>
      <w:r w:rsidRPr="00014B78">
        <w:t xml:space="preserve"> e do CPF nº </w:t>
      </w:r>
      <w:r w:rsidRPr="00014B78">
        <w:rPr>
          <w:rStyle w:val="MdStrong"/>
        </w:rPr>
        <w:t>[CPF]</w:t>
      </w:r>
      <w:r w:rsidRPr="00014B78">
        <w:t xml:space="preserve">, </w:t>
      </w:r>
      <w:r w:rsidRPr="00014B78">
        <w:rPr>
          <w:rStyle w:val="MdStrong"/>
        </w:rPr>
        <w:t>DECLARA</w:t>
      </w:r>
      <w:r w:rsidRPr="00014B78">
        <w:t>, sob as penas da lei, que:</w:t>
      </w:r>
    </w:p>
    <w:p w14:paraId="000E4EAB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3FECA613" w14:textId="77777777" w:rsidR="003B3206" w:rsidRPr="00014B78" w:rsidRDefault="00000000" w:rsidP="003E77E5">
      <w:pPr>
        <w:pStyle w:val="MdParagraph"/>
        <w:widowControl w:val="0"/>
        <w:jc w:val="both"/>
      </w:pPr>
      <w:r w:rsidRPr="00014B78">
        <w:rPr>
          <w:rStyle w:val="MdStrong"/>
        </w:rPr>
        <w:t>1. TRABALHO INFANTIL</w:t>
      </w:r>
      <w:r w:rsidRPr="00014B78">
        <w:t xml:space="preserve"> – Cumpre o disposto no inciso XXXIII do art. 7º da Constituição Federal, não empregando menor de dezoito anos em trabalho noturno, perigoso ou insalubre e não empregando menor de dezesseis anos, salvo na condição de aprendiz, a partir de quatorze anos.</w:t>
      </w:r>
    </w:p>
    <w:p w14:paraId="74AC0A55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071547C8" w14:textId="77777777" w:rsidR="003B3206" w:rsidRPr="00014B78" w:rsidRDefault="00000000" w:rsidP="003E77E5">
      <w:pPr>
        <w:pStyle w:val="MdParagraph"/>
        <w:widowControl w:val="0"/>
        <w:jc w:val="both"/>
      </w:pPr>
      <w:r w:rsidRPr="00014B78">
        <w:rPr>
          <w:rStyle w:val="MdStrong"/>
        </w:rPr>
        <w:t>2. INEXISTÊNCIA DE FATOS IMPEDITIVOS</w:t>
      </w:r>
      <w:r w:rsidRPr="00014B78">
        <w:t xml:space="preserve"> – Inexiste qualquer fato impeditivo à sua participação na presente Seleção Pública, não se encontrando declarada inidônea ou suspensa para licitar ou contratar com a Administração Pública, ciente da obrigatoriedade de declarar ocorrências posteriores.</w:t>
      </w:r>
    </w:p>
    <w:p w14:paraId="566F8285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0EEF115F" w14:textId="77777777" w:rsidR="003B3206" w:rsidRPr="00014B78" w:rsidRDefault="00000000" w:rsidP="003E77E5">
      <w:pPr>
        <w:pStyle w:val="MdParagraph"/>
        <w:widowControl w:val="0"/>
        <w:jc w:val="both"/>
      </w:pPr>
      <w:r w:rsidRPr="00014B78">
        <w:rPr>
          <w:rStyle w:val="MdStrong"/>
        </w:rPr>
        <w:t>3. NÃO PARENTESCO (NEPOTISMO)</w:t>
      </w:r>
      <w:r w:rsidRPr="00014B78">
        <w:t xml:space="preserve"> – Não possui administrador ou sócio com poder de direção que mantenha relação de parentesco, inclusive por afinidade, até o terceiro grau com dirigente da fundação de apoio contratante (FADEC) ou da instituição apoiada (UEM), em cumprimento ao art. 34 do Decreto nº 8.241/2014.</w:t>
      </w:r>
    </w:p>
    <w:p w14:paraId="047A0FF4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59C2BE15" w14:textId="77777777" w:rsidR="003B3206" w:rsidRPr="00014B78" w:rsidRDefault="00000000" w:rsidP="003E77E5">
      <w:pPr>
        <w:pStyle w:val="MdParagraph"/>
        <w:widowControl w:val="0"/>
        <w:jc w:val="both"/>
      </w:pPr>
      <w:r w:rsidRPr="00014B78">
        <w:rPr>
          <w:rStyle w:val="MdStrong"/>
        </w:rPr>
        <w:t>4. EMPRESAS PUNIDAS</w:t>
      </w:r>
      <w:r w:rsidRPr="00014B78">
        <w:t xml:space="preserve"> – Não está inscrita em cadastros nacionais de empresas punidas pela administração pública, conforme art. 19, V, do Decreto nº 8.241/2014.</w:t>
      </w:r>
    </w:p>
    <w:p w14:paraId="1F031F8C" w14:textId="77777777" w:rsidR="003B3206" w:rsidRPr="00014B78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55DDF142" w14:textId="77777777" w:rsidR="003B3206" w:rsidRDefault="00000000" w:rsidP="003E77E5">
      <w:pPr>
        <w:pStyle w:val="MdParagraph"/>
        <w:widowControl w:val="0"/>
        <w:jc w:val="both"/>
      </w:pPr>
      <w:r w:rsidRPr="00014B78">
        <w:rPr>
          <w:rStyle w:val="MdStrong"/>
        </w:rPr>
        <w:t>5. CONHECIMENTO DO EDITAL</w:t>
      </w:r>
      <w:r w:rsidRPr="00014B78">
        <w:t xml:space="preserve"> – Tem pleno conhecimento de todas as informações e das condições para o cumprimento das obrigações objeto desta Seleção Pública.</w:t>
      </w:r>
    </w:p>
    <w:p w14:paraId="105D4F2B" w14:textId="77777777" w:rsidR="006726ED" w:rsidRDefault="006726ED" w:rsidP="003E77E5">
      <w:pPr>
        <w:pStyle w:val="MdParagraph"/>
        <w:widowControl w:val="0"/>
        <w:jc w:val="both"/>
      </w:pPr>
    </w:p>
    <w:p w14:paraId="74E85676" w14:textId="416ACFAE" w:rsidR="006726ED" w:rsidRPr="00014B78" w:rsidRDefault="006726ED" w:rsidP="003E77E5">
      <w:pPr>
        <w:pStyle w:val="MdParagraph"/>
        <w:widowControl w:val="0"/>
        <w:jc w:val="both"/>
      </w:pPr>
      <w:r w:rsidRPr="006726ED">
        <w:rPr>
          <w:b/>
          <w:bCs/>
        </w:rPr>
        <w:t>6. CAPACITAÇÃO</w:t>
      </w:r>
      <w:r>
        <w:t xml:space="preserve"> - </w:t>
      </w:r>
      <w:r w:rsidRPr="006726ED">
        <w:t>Cumprimos plenamente os requisitos de qualificação exigidos no Edital e possuímos capacidade técnica e operacional para a perfeita execução do objeto nos prazos estipulados.</w:t>
      </w:r>
    </w:p>
    <w:p w14:paraId="3F752361" w14:textId="77777777" w:rsidR="003B3206" w:rsidRDefault="003B3206" w:rsidP="003E77E5">
      <w:pPr>
        <w:pStyle w:val="MdSpace"/>
        <w:widowControl w:val="0"/>
        <w:spacing w:after="60"/>
        <w:jc w:val="both"/>
        <w:rPr>
          <w:sz w:val="24"/>
          <w:szCs w:val="24"/>
        </w:rPr>
      </w:pPr>
    </w:p>
    <w:p w14:paraId="5A5212FA" w14:textId="77777777" w:rsidR="00014B78" w:rsidRDefault="00014B78" w:rsidP="003E77E5">
      <w:pPr>
        <w:pStyle w:val="MdParagraph"/>
        <w:widowControl w:val="0"/>
        <w:jc w:val="center"/>
        <w:rPr>
          <w:rStyle w:val="MdStrong"/>
        </w:rPr>
      </w:pPr>
      <w:r>
        <w:rPr>
          <w:rStyle w:val="MdStrong"/>
        </w:rPr>
        <w:t>assinatura</w:t>
      </w:r>
    </w:p>
    <w:p w14:paraId="19AED8A4" w14:textId="77777777" w:rsidR="00014B78" w:rsidRDefault="00014B78" w:rsidP="003E77E5">
      <w:pPr>
        <w:pStyle w:val="MdParagraph"/>
        <w:widowControl w:val="0"/>
        <w:jc w:val="center"/>
      </w:pPr>
      <w:r w:rsidRPr="00014B78">
        <w:rPr>
          <w:rStyle w:val="MdStrong"/>
        </w:rPr>
        <w:t>[NOME DO REPRESENTANTE LEGAL]</w:t>
      </w:r>
    </w:p>
    <w:p w14:paraId="63B9BA8E" w14:textId="77777777" w:rsidR="00014B78" w:rsidRDefault="00014B78" w:rsidP="003E77E5">
      <w:pPr>
        <w:pStyle w:val="MdParagraph"/>
        <w:widowControl w:val="0"/>
        <w:jc w:val="center"/>
      </w:pPr>
      <w:r w:rsidRPr="00014B78">
        <w:t>[CARGO]</w:t>
      </w:r>
    </w:p>
    <w:p w14:paraId="3977C84A" w14:textId="775502FE" w:rsidR="001F0F57" w:rsidRDefault="00014B78" w:rsidP="001F0F57">
      <w:pPr>
        <w:pStyle w:val="MdParagraph"/>
        <w:widowControl w:val="0"/>
        <w:jc w:val="center"/>
      </w:pPr>
      <w:r w:rsidRPr="00014B78">
        <w:t>[CPF]</w:t>
      </w:r>
    </w:p>
    <w:sectPr w:rsidR="001F0F57" w:rsidSect="00EA1FC8">
      <w:headerReference w:type="default" r:id="rId8"/>
      <w:footerReference w:type="default" r:id="rId9"/>
      <w:pgSz w:w="11906" w:h="16838"/>
      <w:pgMar w:top="1440" w:right="1080" w:bottom="1440" w:left="1080" w:header="426" w:footer="3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3D7B" w14:textId="77777777" w:rsidR="003D135F" w:rsidRDefault="003D135F" w:rsidP="00C851EA">
      <w:r>
        <w:separator/>
      </w:r>
    </w:p>
  </w:endnote>
  <w:endnote w:type="continuationSeparator" w:id="0">
    <w:p w14:paraId="7520991D" w14:textId="77777777" w:rsidR="003D135F" w:rsidRDefault="003D135F" w:rsidP="00C8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C833" w14:textId="77777777" w:rsidR="00C851EA" w:rsidRPr="00B14642" w:rsidRDefault="00C851EA" w:rsidP="00BF249A">
    <w:pPr>
      <w:pStyle w:val="Cabealho"/>
      <w:pBdr>
        <w:top w:val="single" w:sz="4" w:space="1" w:color="auto"/>
      </w:pBdr>
      <w:jc w:val="center"/>
      <w:rPr>
        <w:sz w:val="20"/>
      </w:rPr>
    </w:pPr>
    <w:r w:rsidRPr="00B14642">
      <w:rPr>
        <w:sz w:val="20"/>
      </w:rPr>
      <w:t xml:space="preserve">Av. Colombo, 5790 - Bloco </w:t>
    </w:r>
    <w:r>
      <w:rPr>
        <w:sz w:val="20"/>
      </w:rPr>
      <w:t>B09 – sala 03</w:t>
    </w:r>
    <w:r w:rsidRPr="00B14642">
      <w:rPr>
        <w:sz w:val="20"/>
      </w:rPr>
      <w:t xml:space="preserve"> - Campus Universitário - CEP 87020-900 - Maringá – PR </w:t>
    </w:r>
  </w:p>
  <w:p w14:paraId="6A9F472F" w14:textId="77777777" w:rsidR="00C851EA" w:rsidRPr="00B14642" w:rsidRDefault="00C851EA" w:rsidP="00BF249A">
    <w:pPr>
      <w:pStyle w:val="Cabealho"/>
      <w:jc w:val="center"/>
      <w:rPr>
        <w:sz w:val="20"/>
      </w:rPr>
    </w:pPr>
    <w:r w:rsidRPr="00B14642">
      <w:rPr>
        <w:sz w:val="20"/>
      </w:rPr>
      <w:t>CNPJ 80.897.432/0001-86 - Inscrição Estadual: Isento</w:t>
    </w:r>
  </w:p>
  <w:p w14:paraId="5FF11150" w14:textId="69096FCA" w:rsidR="00C851EA" w:rsidRDefault="00C851EA" w:rsidP="00C851EA">
    <w:pPr>
      <w:pStyle w:val="Cabealho"/>
      <w:jc w:val="center"/>
    </w:pPr>
    <w:r w:rsidRPr="00B14642">
      <w:rPr>
        <w:sz w:val="20"/>
      </w:rPr>
      <w:t xml:space="preserve">Fone (044) </w:t>
    </w:r>
    <w:r>
      <w:rPr>
        <w:sz w:val="20"/>
      </w:rPr>
      <w:t>301</w:t>
    </w:r>
    <w:r w:rsidRPr="00B14642">
      <w:rPr>
        <w:sz w:val="20"/>
      </w:rPr>
      <w:t xml:space="preserve">1-4462 – Site: </w:t>
    </w:r>
    <w:hyperlink r:id="rId1" w:history="1">
      <w:r w:rsidRPr="00B14642">
        <w:rPr>
          <w:rStyle w:val="Hyperlink"/>
          <w:sz w:val="20"/>
        </w:rPr>
        <w:t>www.fadec.org.br</w:t>
      </w:r>
    </w:hyperlink>
    <w:r w:rsidRPr="00B14642">
      <w:rPr>
        <w:sz w:val="20"/>
      </w:rPr>
      <w:t xml:space="preserve"> - e-mail: </w:t>
    </w:r>
    <w:hyperlink r:id="rId2" w:history="1">
      <w:r w:rsidRPr="00F26FD9">
        <w:rPr>
          <w:rStyle w:val="Hyperlink"/>
          <w:sz w:val="20"/>
        </w:rPr>
        <w:t>projeto.fadec@uem.br</w:t>
      </w:r>
    </w:hyperlink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CAD0" w14:textId="77777777" w:rsidR="003D135F" w:rsidRDefault="003D135F" w:rsidP="00C851EA">
      <w:r>
        <w:separator/>
      </w:r>
    </w:p>
  </w:footnote>
  <w:footnote w:type="continuationSeparator" w:id="0">
    <w:p w14:paraId="341DA8FD" w14:textId="77777777" w:rsidR="003D135F" w:rsidRDefault="003D135F" w:rsidP="00C8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7D2A" w14:textId="77777777" w:rsidR="00C851EA" w:rsidRDefault="00C851EA">
    <w:pPr>
      <w:pStyle w:val="Cabealho"/>
    </w:pPr>
    <w:r w:rsidRPr="009C28C1">
      <w:rPr>
        <w:rFonts w:ascii="Monotype Corsiva" w:hAnsi="Monotype Corsiva"/>
        <w:noProof/>
        <w:color w:val="0000FF"/>
        <w:sz w:val="40"/>
        <w:szCs w:val="40"/>
      </w:rPr>
      <w:drawing>
        <wp:inline distT="0" distB="0" distL="0" distR="0" wp14:anchorId="63DF9B48" wp14:editId="14551012">
          <wp:extent cx="5400040" cy="768350"/>
          <wp:effectExtent l="0" t="0" r="0" b="0"/>
          <wp:docPr id="2131773120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51713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E0BE8" w14:textId="77777777" w:rsidR="00C851EA" w:rsidRDefault="00C851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CFC"/>
    <w:multiLevelType w:val="multilevel"/>
    <w:tmpl w:val="5896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83596"/>
    <w:multiLevelType w:val="multilevel"/>
    <w:tmpl w:val="D35A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C2CD6"/>
    <w:multiLevelType w:val="multilevel"/>
    <w:tmpl w:val="B2F4CD8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nsid w:val="1C994334"/>
    <w:multiLevelType w:val="hybridMultilevel"/>
    <w:tmpl w:val="CD5AA09A"/>
    <w:lvl w:ilvl="0" w:tplc="A96E7D2A">
      <w:start w:val="1"/>
      <w:numFmt w:val="bullet"/>
      <w:lvlText w:val="●"/>
      <w:lvlJc w:val="left"/>
      <w:pPr>
        <w:ind w:left="720" w:hanging="360"/>
      </w:pPr>
    </w:lvl>
    <w:lvl w:ilvl="1" w:tplc="58E60CB8">
      <w:start w:val="1"/>
      <w:numFmt w:val="bullet"/>
      <w:lvlText w:val="○"/>
      <w:lvlJc w:val="left"/>
      <w:pPr>
        <w:ind w:left="1440" w:hanging="360"/>
      </w:pPr>
    </w:lvl>
    <w:lvl w:ilvl="2" w:tplc="29AE3BD2">
      <w:start w:val="1"/>
      <w:numFmt w:val="bullet"/>
      <w:lvlText w:val="■"/>
      <w:lvlJc w:val="left"/>
      <w:pPr>
        <w:ind w:left="2160" w:hanging="360"/>
      </w:pPr>
    </w:lvl>
    <w:lvl w:ilvl="3" w:tplc="68A26580">
      <w:start w:val="1"/>
      <w:numFmt w:val="bullet"/>
      <w:lvlText w:val="●"/>
      <w:lvlJc w:val="left"/>
      <w:pPr>
        <w:ind w:left="2880" w:hanging="360"/>
      </w:pPr>
    </w:lvl>
    <w:lvl w:ilvl="4" w:tplc="7142519E">
      <w:start w:val="1"/>
      <w:numFmt w:val="bullet"/>
      <w:lvlText w:val="○"/>
      <w:lvlJc w:val="left"/>
      <w:pPr>
        <w:ind w:left="3600" w:hanging="360"/>
      </w:pPr>
    </w:lvl>
    <w:lvl w:ilvl="5" w:tplc="6F7A2774">
      <w:start w:val="1"/>
      <w:numFmt w:val="bullet"/>
      <w:lvlText w:val="■"/>
      <w:lvlJc w:val="left"/>
      <w:pPr>
        <w:ind w:left="4320" w:hanging="360"/>
      </w:pPr>
    </w:lvl>
    <w:lvl w:ilvl="6" w:tplc="0E82DB36">
      <w:start w:val="1"/>
      <w:numFmt w:val="bullet"/>
      <w:lvlText w:val="●"/>
      <w:lvlJc w:val="left"/>
      <w:pPr>
        <w:ind w:left="5040" w:hanging="360"/>
      </w:pPr>
    </w:lvl>
    <w:lvl w:ilvl="7" w:tplc="53C071A4">
      <w:start w:val="1"/>
      <w:numFmt w:val="bullet"/>
      <w:lvlText w:val="●"/>
      <w:lvlJc w:val="left"/>
      <w:pPr>
        <w:ind w:left="5760" w:hanging="360"/>
      </w:pPr>
    </w:lvl>
    <w:lvl w:ilvl="8" w:tplc="1F9E649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1EF83899"/>
    <w:multiLevelType w:val="multilevel"/>
    <w:tmpl w:val="F93E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C0DE0"/>
    <w:multiLevelType w:val="multilevel"/>
    <w:tmpl w:val="FE88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90FFF"/>
    <w:multiLevelType w:val="multilevel"/>
    <w:tmpl w:val="B1B2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A52BE"/>
    <w:multiLevelType w:val="multilevel"/>
    <w:tmpl w:val="EF04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B4D1C"/>
    <w:multiLevelType w:val="multilevel"/>
    <w:tmpl w:val="EA82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B5C38"/>
    <w:multiLevelType w:val="multilevel"/>
    <w:tmpl w:val="1F3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75AC0"/>
    <w:multiLevelType w:val="multilevel"/>
    <w:tmpl w:val="64DC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1648A"/>
    <w:multiLevelType w:val="multilevel"/>
    <w:tmpl w:val="AA9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D4A9E"/>
    <w:multiLevelType w:val="multilevel"/>
    <w:tmpl w:val="8608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5F3C39"/>
    <w:multiLevelType w:val="multilevel"/>
    <w:tmpl w:val="4516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53864"/>
    <w:multiLevelType w:val="multilevel"/>
    <w:tmpl w:val="2520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D39B0"/>
    <w:multiLevelType w:val="multilevel"/>
    <w:tmpl w:val="957C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21BA5"/>
    <w:multiLevelType w:val="multilevel"/>
    <w:tmpl w:val="8138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A6FC0"/>
    <w:multiLevelType w:val="multilevel"/>
    <w:tmpl w:val="DE2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313D1F"/>
    <w:multiLevelType w:val="multilevel"/>
    <w:tmpl w:val="3B2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B29B1"/>
    <w:multiLevelType w:val="hybridMultilevel"/>
    <w:tmpl w:val="350A4AEC"/>
    <w:lvl w:ilvl="0" w:tplc="A81825F8">
      <w:start w:val="1"/>
      <w:numFmt w:val="bullet"/>
      <w:lvlText w:val="•"/>
      <w:lvlJc w:val="left"/>
      <w:pPr>
        <w:ind w:left="720" w:hanging="360"/>
      </w:pPr>
    </w:lvl>
    <w:lvl w:ilvl="1" w:tplc="F7E48054">
      <w:start w:val="1"/>
      <w:numFmt w:val="bullet"/>
      <w:lvlText w:val="◦"/>
      <w:lvlJc w:val="left"/>
      <w:pPr>
        <w:ind w:left="1440" w:hanging="360"/>
      </w:pPr>
    </w:lvl>
    <w:lvl w:ilvl="2" w:tplc="AC78FF74">
      <w:start w:val="1"/>
      <w:numFmt w:val="bullet"/>
      <w:lvlText w:val="•"/>
      <w:lvlJc w:val="left"/>
      <w:pPr>
        <w:ind w:left="2160" w:hanging="360"/>
      </w:pPr>
    </w:lvl>
    <w:lvl w:ilvl="3" w:tplc="8ACC562A">
      <w:start w:val="1"/>
      <w:numFmt w:val="bullet"/>
      <w:lvlText w:val="◦"/>
      <w:lvlJc w:val="left"/>
      <w:pPr>
        <w:ind w:left="2880" w:hanging="360"/>
      </w:pPr>
    </w:lvl>
    <w:lvl w:ilvl="4" w:tplc="EF401210">
      <w:start w:val="1"/>
      <w:numFmt w:val="bullet"/>
      <w:lvlText w:val="•"/>
      <w:lvlJc w:val="left"/>
      <w:pPr>
        <w:ind w:left="3600" w:hanging="360"/>
      </w:pPr>
    </w:lvl>
    <w:lvl w:ilvl="5" w:tplc="2BF021E2">
      <w:start w:val="1"/>
      <w:numFmt w:val="bullet"/>
      <w:lvlText w:val="◦"/>
      <w:lvlJc w:val="left"/>
      <w:pPr>
        <w:ind w:left="4320" w:hanging="360"/>
      </w:pPr>
    </w:lvl>
    <w:lvl w:ilvl="6" w:tplc="59B265FA">
      <w:start w:val="1"/>
      <w:numFmt w:val="bullet"/>
      <w:lvlText w:val="•"/>
      <w:lvlJc w:val="left"/>
      <w:pPr>
        <w:ind w:left="5040" w:hanging="360"/>
      </w:pPr>
    </w:lvl>
    <w:lvl w:ilvl="7" w:tplc="9C44784C">
      <w:numFmt w:val="decimal"/>
      <w:lvlText w:val=""/>
      <w:lvlJc w:val="left"/>
    </w:lvl>
    <w:lvl w:ilvl="8" w:tplc="9C1EA908">
      <w:numFmt w:val="decimal"/>
      <w:lvlText w:val=""/>
      <w:lvlJc w:val="left"/>
    </w:lvl>
  </w:abstractNum>
  <w:abstractNum w:abstractNumId="20" w15:restartNumberingAfterBreak="0">
    <w:nsid w:val="78BF1BBB"/>
    <w:multiLevelType w:val="multilevel"/>
    <w:tmpl w:val="FA82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5D2191"/>
    <w:multiLevelType w:val="multilevel"/>
    <w:tmpl w:val="C570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812497">
    <w:abstractNumId w:val="3"/>
    <w:lvlOverride w:ilvl="0">
      <w:startOverride w:val="1"/>
    </w:lvlOverride>
  </w:num>
  <w:num w:numId="2" w16cid:durableId="688262803">
    <w:abstractNumId w:val="2"/>
    <w:lvlOverride w:ilvl="0">
      <w:startOverride w:val="1"/>
    </w:lvlOverride>
  </w:num>
  <w:num w:numId="3" w16cid:durableId="446318836">
    <w:abstractNumId w:val="7"/>
  </w:num>
  <w:num w:numId="4" w16cid:durableId="1311908433">
    <w:abstractNumId w:val="21"/>
  </w:num>
  <w:num w:numId="5" w16cid:durableId="950937918">
    <w:abstractNumId w:val="8"/>
  </w:num>
  <w:num w:numId="6" w16cid:durableId="526456480">
    <w:abstractNumId w:val="17"/>
  </w:num>
  <w:num w:numId="7" w16cid:durableId="505902983">
    <w:abstractNumId w:val="9"/>
  </w:num>
  <w:num w:numId="8" w16cid:durableId="364795931">
    <w:abstractNumId w:val="12"/>
  </w:num>
  <w:num w:numId="9" w16cid:durableId="1439985856">
    <w:abstractNumId w:val="10"/>
  </w:num>
  <w:num w:numId="10" w16cid:durableId="2081975932">
    <w:abstractNumId w:val="13"/>
  </w:num>
  <w:num w:numId="11" w16cid:durableId="721368841">
    <w:abstractNumId w:val="11"/>
  </w:num>
  <w:num w:numId="12" w16cid:durableId="1990357582">
    <w:abstractNumId w:val="1"/>
  </w:num>
  <w:num w:numId="13" w16cid:durableId="958150119">
    <w:abstractNumId w:val="16"/>
  </w:num>
  <w:num w:numId="14" w16cid:durableId="676268361">
    <w:abstractNumId w:val="6"/>
  </w:num>
  <w:num w:numId="15" w16cid:durableId="1600599755">
    <w:abstractNumId w:val="18"/>
  </w:num>
  <w:num w:numId="16" w16cid:durableId="1664702688">
    <w:abstractNumId w:val="14"/>
  </w:num>
  <w:num w:numId="17" w16cid:durableId="2121802887">
    <w:abstractNumId w:val="15"/>
  </w:num>
  <w:num w:numId="18" w16cid:durableId="47849827">
    <w:abstractNumId w:val="0"/>
  </w:num>
  <w:num w:numId="19" w16cid:durableId="1193224345">
    <w:abstractNumId w:val="20"/>
  </w:num>
  <w:num w:numId="20" w16cid:durableId="1841459929">
    <w:abstractNumId w:val="4"/>
  </w:num>
  <w:num w:numId="21" w16cid:durableId="274211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06"/>
    <w:rsid w:val="00014B78"/>
    <w:rsid w:val="000B566D"/>
    <w:rsid w:val="0015143D"/>
    <w:rsid w:val="00190C83"/>
    <w:rsid w:val="001F0F57"/>
    <w:rsid w:val="001F7E89"/>
    <w:rsid w:val="0024467C"/>
    <w:rsid w:val="00265550"/>
    <w:rsid w:val="002A3487"/>
    <w:rsid w:val="002B1229"/>
    <w:rsid w:val="00353D33"/>
    <w:rsid w:val="003B3206"/>
    <w:rsid w:val="003D135F"/>
    <w:rsid w:val="003E77E5"/>
    <w:rsid w:val="00415106"/>
    <w:rsid w:val="00486B64"/>
    <w:rsid w:val="004A7AEA"/>
    <w:rsid w:val="00502ADF"/>
    <w:rsid w:val="00526A43"/>
    <w:rsid w:val="00582B35"/>
    <w:rsid w:val="00601F54"/>
    <w:rsid w:val="0060672E"/>
    <w:rsid w:val="00665111"/>
    <w:rsid w:val="006726ED"/>
    <w:rsid w:val="00677F9B"/>
    <w:rsid w:val="0073434E"/>
    <w:rsid w:val="008139E7"/>
    <w:rsid w:val="008C44C9"/>
    <w:rsid w:val="008F6A1A"/>
    <w:rsid w:val="009A7151"/>
    <w:rsid w:val="009D7713"/>
    <w:rsid w:val="00A9110E"/>
    <w:rsid w:val="00B565F0"/>
    <w:rsid w:val="00B778CE"/>
    <w:rsid w:val="00C143CC"/>
    <w:rsid w:val="00C33F6A"/>
    <w:rsid w:val="00C851EA"/>
    <w:rsid w:val="00CA10EC"/>
    <w:rsid w:val="00DA565F"/>
    <w:rsid w:val="00DA5B84"/>
    <w:rsid w:val="00EA1FC8"/>
    <w:rsid w:val="00EA777A"/>
    <w:rsid w:val="00E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B86E5"/>
  <w15:docId w15:val="{441A7499-B374-4CEB-99D4-59E6570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MenoPendente">
    <w:name w:val="Unresolved Mention"/>
    <w:basedOn w:val="Fontepargpadro"/>
    <w:uiPriority w:val="99"/>
    <w:semiHidden/>
    <w:unhideWhenUsed/>
    <w:rsid w:val="00486B6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C851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51EA"/>
  </w:style>
  <w:style w:type="paragraph" w:styleId="Rodap">
    <w:name w:val="footer"/>
    <w:basedOn w:val="Normal"/>
    <w:link w:val="RodapChar"/>
    <w:uiPriority w:val="99"/>
    <w:unhideWhenUsed/>
    <w:rsid w:val="00C851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.fadec@uem.br" TargetMode="External"/><Relationship Id="rId1" Type="http://schemas.openxmlformats.org/officeDocument/2006/relationships/hyperlink" Target="http://www.fade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EA58-A87C-4112-B93E-A66CEA88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Fundação de Apoio ao Desenvolvimento Científico</cp:lastModifiedBy>
  <cp:revision>3</cp:revision>
  <dcterms:created xsi:type="dcterms:W3CDTF">2026-04-10T19:16:00Z</dcterms:created>
  <dcterms:modified xsi:type="dcterms:W3CDTF">2026-04-10T19:18:00Z</dcterms:modified>
</cp:coreProperties>
</file>